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9EF" w:rsidRDefault="00D94A4B">
      <w:pPr>
        <w:widowControl/>
        <w:spacing w:line="560" w:lineRule="exact"/>
        <w:jc w:val="center"/>
        <w:rPr>
          <w:rFonts w:ascii="黑体" w:eastAsia="黑体" w:hAnsi="黑体" w:cs="宋体"/>
          <w:b/>
          <w:bCs/>
          <w:color w:val="000000"/>
          <w:kern w:val="0"/>
          <w:sz w:val="28"/>
          <w:szCs w:val="28"/>
        </w:rPr>
      </w:pPr>
      <w:r>
        <w:rPr>
          <w:rFonts w:ascii="黑体" w:eastAsia="黑体" w:hAnsi="黑体" w:cs="宋体" w:hint="eastAsia"/>
          <w:b/>
          <w:bCs/>
          <w:color w:val="000000"/>
          <w:kern w:val="0"/>
          <w:sz w:val="28"/>
          <w:szCs w:val="28"/>
        </w:rPr>
        <w:t>厦门大学嘉庚学院</w:t>
      </w:r>
      <w:r w:rsidR="00F80DE6">
        <w:rPr>
          <w:rFonts w:ascii="黑体" w:eastAsia="黑体" w:hAnsi="黑体" w:cs="宋体" w:hint="eastAsia"/>
          <w:b/>
          <w:bCs/>
          <w:color w:val="000000"/>
          <w:kern w:val="0"/>
          <w:sz w:val="28"/>
          <w:szCs w:val="28"/>
        </w:rPr>
        <w:t>设计与创意学院毕业实习大纲</w:t>
      </w:r>
    </w:p>
    <w:p w:rsidR="00DB79EF" w:rsidRDefault="00F80DE6">
      <w:pPr>
        <w:widowControl/>
        <w:spacing w:line="560" w:lineRule="exact"/>
        <w:jc w:val="center"/>
        <w:rPr>
          <w:rFonts w:ascii="黑体" w:eastAsia="黑体" w:hAnsi="黑体" w:cs="宋体"/>
          <w:b/>
          <w:bCs/>
          <w:color w:val="000000"/>
          <w:kern w:val="0"/>
          <w:sz w:val="28"/>
          <w:szCs w:val="28"/>
        </w:rPr>
      </w:pPr>
      <w:r>
        <w:rPr>
          <w:rFonts w:ascii="黑体" w:eastAsia="黑体" w:hAnsi="黑体" w:cs="宋体" w:hint="eastAsia"/>
          <w:b/>
          <w:bCs/>
          <w:color w:val="000000"/>
          <w:kern w:val="0"/>
          <w:sz w:val="28"/>
          <w:szCs w:val="28"/>
        </w:rPr>
        <w:t>（环境设计专业）</w:t>
      </w:r>
    </w:p>
    <w:p w:rsidR="00DB79EF" w:rsidRDefault="00F80DE6">
      <w:pPr>
        <w:widowControl/>
        <w:spacing w:beforeLines="50" w:before="156" w:afterLines="50" w:after="156" w:line="440" w:lineRule="exact"/>
        <w:jc w:val="left"/>
        <w:rPr>
          <w:rFonts w:ascii="黑体" w:eastAsia="黑体" w:hAnsi="黑体" w:cs="宋体"/>
          <w:b/>
          <w:bCs/>
          <w:color w:val="000000"/>
          <w:kern w:val="0"/>
          <w:sz w:val="24"/>
        </w:rPr>
      </w:pPr>
      <w:r>
        <w:rPr>
          <w:rFonts w:ascii="黑体" w:eastAsia="黑体" w:hAnsi="黑体" w:cs="宋体" w:hint="eastAsia"/>
          <w:b/>
          <w:bCs/>
          <w:color w:val="000000"/>
          <w:kern w:val="0"/>
          <w:sz w:val="24"/>
        </w:rPr>
        <w:t>一、基本信息</w:t>
      </w:r>
    </w:p>
    <w:p w:rsidR="00DB79EF" w:rsidRDefault="00F80DE6">
      <w:pPr>
        <w:widowControl/>
        <w:spacing w:beforeLines="50" w:before="156" w:afterLines="50" w:after="156" w:line="440" w:lineRule="exact"/>
        <w:jc w:val="left"/>
        <w:rPr>
          <w:rFonts w:ascii="黑体" w:eastAsia="黑体" w:hAnsi="黑体" w:cs="宋体"/>
          <w:bCs/>
          <w:kern w:val="0"/>
          <w:sz w:val="24"/>
        </w:rPr>
      </w:pPr>
      <w:r>
        <w:rPr>
          <w:rFonts w:ascii="黑体" w:eastAsia="黑体" w:hAnsi="黑体" w:cs="宋体" w:hint="eastAsia"/>
          <w:bCs/>
          <w:color w:val="000000"/>
          <w:kern w:val="0"/>
          <w:sz w:val="24"/>
        </w:rPr>
        <w:t>课程名称：</w:t>
      </w:r>
      <w:r>
        <w:rPr>
          <w:rFonts w:ascii="黑体" w:eastAsia="黑体" w:hAnsi="黑体" w:cs="宋体" w:hint="eastAsia"/>
          <w:bCs/>
          <w:kern w:val="0"/>
          <w:sz w:val="24"/>
        </w:rPr>
        <w:t>毕业实习（环设）</w:t>
      </w:r>
    </w:p>
    <w:p w:rsidR="00DB79EF" w:rsidRDefault="00F80DE6">
      <w:pPr>
        <w:widowControl/>
        <w:spacing w:beforeLines="50" w:before="156" w:afterLines="50" w:after="156" w:line="440" w:lineRule="exact"/>
        <w:jc w:val="left"/>
        <w:rPr>
          <w:rFonts w:ascii="黑体" w:eastAsia="黑体" w:hAnsi="黑体" w:cs="宋体"/>
          <w:bCs/>
          <w:kern w:val="0"/>
          <w:sz w:val="24"/>
        </w:rPr>
      </w:pPr>
      <w:r>
        <w:rPr>
          <w:rFonts w:ascii="黑体" w:eastAsia="黑体" w:hAnsi="黑体" w:cs="宋体" w:hint="eastAsia"/>
          <w:bCs/>
          <w:color w:val="000000"/>
          <w:kern w:val="0"/>
          <w:sz w:val="24"/>
        </w:rPr>
        <w:t>学时：</w:t>
      </w:r>
      <w:r w:rsidR="00584635">
        <w:rPr>
          <w:rFonts w:ascii="黑体" w:eastAsia="黑体" w:hAnsi="黑体" w:cs="宋体"/>
          <w:bCs/>
          <w:kern w:val="0"/>
          <w:sz w:val="24"/>
        </w:rPr>
        <w:t>12</w:t>
      </w:r>
      <w:r>
        <w:rPr>
          <w:rFonts w:ascii="黑体" w:eastAsia="黑体" w:hAnsi="黑体" w:cs="宋体" w:hint="eastAsia"/>
          <w:bCs/>
          <w:kern w:val="0"/>
          <w:sz w:val="24"/>
        </w:rPr>
        <w:t>周（第四学年第二学期）</w:t>
      </w:r>
    </w:p>
    <w:p w:rsidR="00DB79EF" w:rsidRDefault="00F80DE6">
      <w:pPr>
        <w:widowControl/>
        <w:spacing w:beforeLines="50" w:before="156" w:afterLines="50" w:after="156" w:line="440" w:lineRule="exact"/>
        <w:jc w:val="left"/>
        <w:rPr>
          <w:rFonts w:ascii="黑体" w:eastAsia="黑体" w:hAnsi="黑体" w:cs="宋体"/>
          <w:bCs/>
          <w:kern w:val="0"/>
          <w:sz w:val="24"/>
        </w:rPr>
      </w:pPr>
      <w:r>
        <w:rPr>
          <w:rFonts w:ascii="黑体" w:eastAsia="黑体" w:hAnsi="黑体" w:cs="宋体" w:hint="eastAsia"/>
          <w:bCs/>
          <w:color w:val="000000"/>
          <w:kern w:val="0"/>
          <w:sz w:val="24"/>
        </w:rPr>
        <w:t>学分：</w:t>
      </w:r>
      <w:r w:rsidR="00584635">
        <w:rPr>
          <w:rFonts w:ascii="黑体" w:eastAsia="黑体" w:hAnsi="黑体" w:cs="宋体"/>
          <w:bCs/>
          <w:kern w:val="0"/>
          <w:sz w:val="24"/>
        </w:rPr>
        <w:t>6</w:t>
      </w:r>
      <w:r>
        <w:rPr>
          <w:rFonts w:ascii="黑体" w:eastAsia="黑体" w:hAnsi="黑体" w:cs="宋体" w:hint="eastAsia"/>
          <w:bCs/>
          <w:kern w:val="0"/>
          <w:sz w:val="24"/>
        </w:rPr>
        <w:t>学分</w:t>
      </w:r>
    </w:p>
    <w:p w:rsidR="00DB79EF" w:rsidRDefault="00F80DE6">
      <w:pPr>
        <w:widowControl/>
        <w:spacing w:beforeLines="50" w:before="156" w:afterLines="50" w:after="156" w:line="440" w:lineRule="exact"/>
        <w:jc w:val="left"/>
        <w:rPr>
          <w:rFonts w:ascii="黑体" w:eastAsia="黑体" w:hAnsi="黑体" w:cs="宋体"/>
          <w:b/>
          <w:bCs/>
          <w:color w:val="000000"/>
          <w:kern w:val="0"/>
          <w:sz w:val="24"/>
        </w:rPr>
      </w:pPr>
      <w:r>
        <w:rPr>
          <w:rFonts w:ascii="黑体" w:eastAsia="黑体" w:hAnsi="黑体" w:cs="宋体" w:hint="eastAsia"/>
          <w:b/>
          <w:bCs/>
          <w:color w:val="000000"/>
          <w:kern w:val="0"/>
          <w:sz w:val="24"/>
        </w:rPr>
        <w:t>二、毕业实习教学目标</w:t>
      </w:r>
    </w:p>
    <w:p w:rsidR="00DB79EF" w:rsidRDefault="00F80DE6">
      <w:pPr>
        <w:widowControl/>
        <w:spacing w:line="440" w:lineRule="exact"/>
        <w:ind w:firstLineChars="200" w:firstLine="480"/>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通过毕业实习：</w:t>
      </w:r>
    </w:p>
    <w:p w:rsidR="00DB79EF" w:rsidRDefault="00F80DE6">
      <w:pPr>
        <w:pStyle w:val="af0"/>
        <w:widowControl/>
        <w:numPr>
          <w:ilvl w:val="0"/>
          <w:numId w:val="1"/>
        </w:numPr>
        <w:spacing w:line="440" w:lineRule="exact"/>
        <w:ind w:left="0" w:firstLine="480"/>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使学生能够将所学专业课程的专业知识、专业理论、专业设计技能与实际生产实践相结合，在实习的实际专业领域了解建筑环境设计行业的研究与工作内容，践行空间形态更新、环境绿化与“诗意的栖居”的理念；</w:t>
      </w:r>
    </w:p>
    <w:p w:rsidR="00DB79EF" w:rsidRDefault="00F80DE6">
      <w:pPr>
        <w:pStyle w:val="af0"/>
        <w:widowControl/>
        <w:numPr>
          <w:ilvl w:val="0"/>
          <w:numId w:val="1"/>
        </w:numPr>
        <w:spacing w:line="440" w:lineRule="exact"/>
        <w:ind w:left="0" w:firstLine="480"/>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使学生能够初步了解本专业行业内各企业的运行模式和管理文化，提升与专业人员交流与沟通的团队协作能力，同时通过了解业内新技术、新产品、新标准、新理念等信息，开阔视野和丰富知识结构，提高学生独立思考、理论联系实际和自主学习的能力；</w:t>
      </w:r>
    </w:p>
    <w:p w:rsidR="00DB79EF" w:rsidRDefault="00F80DE6">
      <w:pPr>
        <w:pStyle w:val="af0"/>
        <w:widowControl/>
        <w:numPr>
          <w:ilvl w:val="0"/>
          <w:numId w:val="1"/>
        </w:numPr>
        <w:spacing w:line="440" w:lineRule="exact"/>
        <w:ind w:left="0" w:firstLine="480"/>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使学生在实际生产或者工作环境中感受专业人员严肃严谨的科学态度和刻苦认真的工作精神，锻炼学生从事建筑、环境设计领域的科学研究和企业工程实践的能力，培养正确的劳动观念，正确认识作为设计专业人事应具有的社会责任心和人文科学素养；</w:t>
      </w:r>
    </w:p>
    <w:p w:rsidR="00DB79EF" w:rsidRDefault="00F80DE6">
      <w:pPr>
        <w:pStyle w:val="af0"/>
        <w:widowControl/>
        <w:numPr>
          <w:ilvl w:val="0"/>
          <w:numId w:val="1"/>
        </w:numPr>
        <w:spacing w:line="440" w:lineRule="exact"/>
        <w:ind w:left="0" w:firstLine="480"/>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使学生深入体会空间设计、区域保护和更新、环境设计项目工程管理和实施等理论知识在环境设计相关生产实践中的作用，理解并把握“诗意的栖居”的科学内涵与意义，以及新时代环境建设实际和人们的环境需求之间的关联性。</w:t>
      </w:r>
    </w:p>
    <w:p w:rsidR="00DB79EF" w:rsidRDefault="00F80DE6">
      <w:pPr>
        <w:widowControl/>
        <w:spacing w:beforeLines="50" w:before="156" w:afterLines="50" w:after="156" w:line="440" w:lineRule="exact"/>
        <w:jc w:val="left"/>
        <w:rPr>
          <w:rFonts w:ascii="黑体" w:eastAsia="黑体" w:hAnsi="黑体" w:cs="宋体"/>
          <w:b/>
          <w:bCs/>
          <w:color w:val="000000"/>
          <w:kern w:val="0"/>
          <w:sz w:val="24"/>
        </w:rPr>
      </w:pPr>
      <w:r>
        <w:rPr>
          <w:rFonts w:ascii="黑体" w:eastAsia="黑体" w:hAnsi="黑体" w:cs="宋体" w:hint="eastAsia"/>
          <w:b/>
          <w:bCs/>
          <w:color w:val="000000"/>
          <w:kern w:val="0"/>
          <w:sz w:val="24"/>
        </w:rPr>
        <w:t>三、毕业实习主要任务</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通过毕业实习：</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（一）学生应能熟练地将所学专业理论知识与生产实践结合起来，对企业组织机构、职能与运作方式有进一步的了解；</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lastRenderedPageBreak/>
        <w:t>（二）在实际工作中掌握处理项目与项目信息、控制设计表现、项目进度的工作方法，实现在校学习期间即具有对企业、岗位的初步体验；</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（三）了解和掌握本专业领域主要的设计过程、相关配套技术、评价体系和辅助设计工程软件的应用；</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（四）熟悉主要显性的设计原理、设计标准（国际、国标）和参数，熟悉主要实际工程软件的原理和特点，进一步扩大知识面和专业素养。</w:t>
      </w:r>
    </w:p>
    <w:p w:rsidR="00DB79EF" w:rsidRDefault="00F80DE6">
      <w:pPr>
        <w:widowControl/>
        <w:spacing w:beforeLines="50" w:before="156" w:afterLines="50" w:after="156" w:line="440" w:lineRule="exact"/>
        <w:jc w:val="left"/>
        <w:rPr>
          <w:rFonts w:ascii="黑体" w:eastAsia="黑体" w:hAnsi="黑体" w:cs="宋体"/>
          <w:b/>
          <w:color w:val="FF0000"/>
          <w:kern w:val="0"/>
          <w:sz w:val="24"/>
        </w:rPr>
      </w:pPr>
      <w:r>
        <w:rPr>
          <w:rFonts w:ascii="黑体" w:eastAsia="黑体" w:hAnsi="黑体" w:cs="宋体" w:hint="eastAsia"/>
          <w:b/>
          <w:color w:val="000000"/>
          <w:kern w:val="0"/>
          <w:sz w:val="24"/>
        </w:rPr>
        <w:t>四、毕业实习要求</w:t>
      </w:r>
    </w:p>
    <w:p w:rsidR="00DB79EF" w:rsidRDefault="00F80DE6">
      <w:pPr>
        <w:widowControl/>
        <w:spacing w:line="440" w:lineRule="exact"/>
        <w:ind w:firstLineChars="200" w:firstLine="480"/>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（一）安全第一。严格遵守实习纪律，严格遵守实习单位的各项规章制度，遵守企业安全生产规程和交通秩序，服从指导教师和专业技术人员的领导，进入设计空间和施工现场要服从现场管理。</w:t>
      </w:r>
    </w:p>
    <w:p w:rsidR="00DB79EF" w:rsidRDefault="00F80DE6">
      <w:pPr>
        <w:widowControl/>
        <w:spacing w:line="440" w:lineRule="exact"/>
        <w:ind w:firstLineChars="200" w:firstLine="480"/>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（二）仔细观察，认真记录，对没有弄懂的问题虚心向现场工程师或设计师乃至施工人员请教，每天实习后对一天所看到的内容进行整理，完成当天的实习日志。</w:t>
      </w:r>
    </w:p>
    <w:p w:rsidR="00DB79EF" w:rsidRDefault="00F80DE6">
      <w:pPr>
        <w:widowControl/>
        <w:spacing w:line="440" w:lineRule="exact"/>
        <w:ind w:firstLineChars="200" w:firstLine="480"/>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（三）学习态度端正，准时出勤，不迟到早退，特殊情况需请假者，需提前</w:t>
      </w:r>
      <w:r>
        <w:rPr>
          <w:rFonts w:asciiTheme="minorEastAsia" w:eastAsiaTheme="minorEastAsia" w:hAnsiTheme="minorEastAsia" w:cs="宋体"/>
          <w:kern w:val="0"/>
          <w:sz w:val="24"/>
        </w:rPr>
        <w:t>1</w:t>
      </w:r>
      <w:r>
        <w:rPr>
          <w:rFonts w:asciiTheme="minorEastAsia" w:eastAsiaTheme="minorEastAsia" w:hAnsiTheme="minorEastAsia" w:cs="宋体" w:hint="eastAsia"/>
          <w:kern w:val="0"/>
          <w:sz w:val="24"/>
        </w:rPr>
        <w:t>天向指导老师和单位指导人员申请，学生需将单位指导人员的同意回复交由由指导老师保管，作为成绩评定依据。实习期间积极主动，团结互助，礼貌待人，虚心请教。</w:t>
      </w:r>
    </w:p>
    <w:p w:rsidR="00DB79EF" w:rsidRDefault="00F80DE6">
      <w:pPr>
        <w:widowControl/>
        <w:spacing w:line="440" w:lineRule="exact"/>
        <w:ind w:firstLineChars="200" w:firstLine="480"/>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（四）按时独立完成和提交实习报告。</w:t>
      </w:r>
    </w:p>
    <w:p w:rsidR="00DB79EF" w:rsidRDefault="00F80DE6">
      <w:pPr>
        <w:widowControl/>
        <w:spacing w:line="440" w:lineRule="exact"/>
        <w:ind w:firstLineChars="200" w:firstLine="480"/>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（五）服从防疫规定，注意举止言行和实习态度，维护学校和学院的社会形象和自身作为大学生的精神风貌。</w:t>
      </w:r>
    </w:p>
    <w:p w:rsidR="00DB79EF" w:rsidRDefault="00F80DE6">
      <w:pPr>
        <w:widowControl/>
        <w:spacing w:beforeLines="50" w:before="156" w:afterLines="50" w:after="156" w:line="440" w:lineRule="exact"/>
        <w:jc w:val="left"/>
        <w:rPr>
          <w:rFonts w:ascii="黑体" w:eastAsia="黑体" w:hAnsi="黑体" w:cs="宋体"/>
          <w:b/>
          <w:color w:val="000000"/>
          <w:kern w:val="0"/>
          <w:sz w:val="24"/>
        </w:rPr>
      </w:pPr>
      <w:r>
        <w:rPr>
          <w:rFonts w:ascii="黑体" w:eastAsia="黑体" w:hAnsi="黑体" w:cs="宋体" w:hint="eastAsia"/>
          <w:b/>
          <w:color w:val="000000"/>
          <w:kern w:val="0"/>
          <w:sz w:val="24"/>
        </w:rPr>
        <w:t>五、指导教师职责要求</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指导教师作为学生毕业实习期间的校内负责人，应履行的职责包括：</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（一）具备高度的责任心及专业综合应用能力，能为学生解答专业理论知识方面的困惑；</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（二）实习开始前做好实习动员，帮助学生联系或者落实实习单位，强调实习安全、纪律和实习要求，收集学生实习单位信息并上报给教学单位；</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（三）密切关注学生实习进展，跟踪学生实习进度，按时检查学生实习日志，对实习过程中的突发事件马上进行应对，并上报教学单位；</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（四）按照考核要求，客观评定并按时提交学生成绩。</w:t>
      </w:r>
    </w:p>
    <w:p w:rsidR="00DB79EF" w:rsidRDefault="00F80DE6">
      <w:pPr>
        <w:widowControl/>
        <w:spacing w:beforeLines="50" w:before="156" w:afterLines="50" w:after="156" w:line="440" w:lineRule="exact"/>
        <w:jc w:val="left"/>
        <w:rPr>
          <w:rFonts w:ascii="黑体" w:eastAsia="黑体" w:hAnsi="黑体" w:cs="宋体"/>
          <w:b/>
          <w:bCs/>
          <w:color w:val="000000"/>
          <w:kern w:val="0"/>
          <w:sz w:val="24"/>
        </w:rPr>
      </w:pPr>
      <w:r>
        <w:rPr>
          <w:rFonts w:ascii="黑体" w:eastAsia="黑体" w:hAnsi="黑体" w:cs="宋体" w:hint="eastAsia"/>
          <w:b/>
          <w:bCs/>
          <w:color w:val="000000"/>
          <w:kern w:val="0"/>
          <w:sz w:val="24"/>
        </w:rPr>
        <w:lastRenderedPageBreak/>
        <w:t>六、考核要求</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（一）实习报告撰写要求：采用统一格式，按照以下格式顺序编写：封面、目录、实习计划、实习日志、实习报告正文。</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r>
        <w:rPr>
          <w:rFonts w:asciiTheme="minorEastAsia" w:eastAsiaTheme="minorEastAsia" w:hAnsiTheme="minorEastAsia" w:cs="宋体" w:hint="eastAsia"/>
          <w:kern w:val="0"/>
          <w:sz w:val="24"/>
        </w:rPr>
        <w:tab/>
        <w:t>内容符合实习要求，能理论联系实际，没有原则性错误和疏漏；</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w:t>
      </w:r>
      <w:r>
        <w:rPr>
          <w:rFonts w:asciiTheme="minorEastAsia" w:eastAsiaTheme="minorEastAsia" w:hAnsiTheme="minorEastAsia" w:cs="宋体" w:hint="eastAsia"/>
          <w:kern w:val="0"/>
          <w:sz w:val="24"/>
        </w:rPr>
        <w:tab/>
        <w:t>图文并茂、图片清晰（应附图名和来源）；</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3.</w:t>
      </w:r>
      <w:r>
        <w:rPr>
          <w:rFonts w:asciiTheme="minorEastAsia" w:eastAsiaTheme="minorEastAsia" w:hAnsiTheme="minorEastAsia" w:cs="宋体" w:hint="eastAsia"/>
          <w:kern w:val="0"/>
          <w:sz w:val="24"/>
        </w:rPr>
        <w:tab/>
        <w:t>深入进行实习心得分析，提出自己的看法、见解和建议；</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4.</w:t>
      </w:r>
      <w:r>
        <w:rPr>
          <w:rFonts w:asciiTheme="minorEastAsia" w:eastAsiaTheme="minorEastAsia" w:hAnsiTheme="minorEastAsia" w:cs="宋体" w:hint="eastAsia"/>
          <w:kern w:val="0"/>
          <w:sz w:val="24"/>
        </w:rPr>
        <w:tab/>
        <w:t>层次分明，条理清楚，重点突出，无语病；</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5.</w:t>
      </w:r>
      <w:r>
        <w:rPr>
          <w:rFonts w:asciiTheme="minorEastAsia" w:eastAsiaTheme="minorEastAsia" w:hAnsiTheme="minorEastAsia" w:cs="宋体" w:hint="eastAsia"/>
          <w:kern w:val="0"/>
          <w:sz w:val="24"/>
        </w:rPr>
        <w:tab/>
        <w:t>字数不少于</w:t>
      </w:r>
      <w:r w:rsidR="004835ED">
        <w:rPr>
          <w:rFonts w:asciiTheme="minorEastAsia" w:eastAsiaTheme="minorEastAsia" w:hAnsiTheme="minorEastAsia" w:cs="宋体"/>
          <w:kern w:val="0"/>
          <w:sz w:val="24"/>
        </w:rPr>
        <w:t>3000</w:t>
      </w:r>
      <w:bookmarkStart w:id="0" w:name="_GoBack"/>
      <w:bookmarkEnd w:id="0"/>
      <w:r>
        <w:rPr>
          <w:rFonts w:asciiTheme="minorEastAsia" w:eastAsiaTheme="minorEastAsia" w:hAnsiTheme="minorEastAsia" w:cs="宋体" w:hint="eastAsia"/>
          <w:kern w:val="0"/>
          <w:sz w:val="24"/>
        </w:rPr>
        <w:t>字，正文部分宋体小四（字母和数字为新罗马），行距固定值2</w:t>
      </w:r>
      <w:r>
        <w:rPr>
          <w:rFonts w:asciiTheme="minorEastAsia" w:eastAsiaTheme="minorEastAsia" w:hAnsiTheme="minorEastAsia" w:cs="宋体"/>
          <w:kern w:val="0"/>
          <w:sz w:val="24"/>
        </w:rPr>
        <w:t>0</w:t>
      </w:r>
      <w:r>
        <w:rPr>
          <w:rFonts w:asciiTheme="minorEastAsia" w:eastAsiaTheme="minorEastAsia" w:hAnsiTheme="minorEastAsia" w:cs="宋体" w:hint="eastAsia"/>
          <w:kern w:val="0"/>
          <w:sz w:val="24"/>
        </w:rPr>
        <w:t>磅。A4双面打印。</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（二）成绩评定标准</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优：实习认真并完成规定的实习任务，严格遵守实习单位的规章制度，实习日记丰富齐全，实习报告内容符合实习要求，能理论练习实际，没有明显遗漏和原则性错误；图片清晰正确；项目案例分析深入，提出自己的看法，见解和建议，字数满足要求。</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良：实习认真并完成规定的实习任务，严格遵守实习单位的规章制度，实习日记齐全，实习报告内容符合实习要求，能理论练习实际，没有明显遗漏和原则性错误；图表清晰正确；字数符合要求。</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合格：完成规定的实习任务，严格遵守实习单位的规章制度，实习日记较齐全，实习报告内容较符合实习要求，没有原则性错误，字数符合要求。</w:t>
      </w:r>
    </w:p>
    <w:p w:rsidR="00DB79EF" w:rsidRDefault="00F80DE6">
      <w:pPr>
        <w:widowControl/>
        <w:spacing w:line="44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不合格：实习期间因为个人原因出现不良事故；实习不认真，出勤率低，不能完成规定的实习任务；不遵守实习单位的规章制度，实习报告有原则性错误或者抄袭行为。</w:t>
      </w:r>
    </w:p>
    <w:p w:rsidR="00DB79EF" w:rsidRDefault="00DB79EF">
      <w:pPr>
        <w:widowControl/>
        <w:spacing w:line="440" w:lineRule="exact"/>
        <w:jc w:val="left"/>
        <w:rPr>
          <w:rFonts w:ascii="楷体" w:eastAsia="楷体" w:hAnsi="楷体" w:cs="宋体"/>
          <w:color w:val="FF0000"/>
          <w:kern w:val="0"/>
          <w:sz w:val="24"/>
        </w:rPr>
      </w:pPr>
    </w:p>
    <w:p w:rsidR="00DB79EF" w:rsidRDefault="00F80DE6">
      <w:pPr>
        <w:widowControl/>
        <w:spacing w:beforeLines="50" w:before="156" w:afterLines="50" w:after="156" w:line="440" w:lineRule="exact"/>
        <w:ind w:right="1928"/>
        <w:jc w:val="right"/>
        <w:rPr>
          <w:rFonts w:ascii="楷体" w:eastAsia="楷体" w:hAnsi="楷体" w:cs="宋体"/>
          <w:color w:val="FF0000"/>
          <w:kern w:val="0"/>
          <w:sz w:val="24"/>
        </w:rPr>
      </w:pPr>
      <w:r>
        <w:rPr>
          <w:rFonts w:ascii="黑体" w:eastAsia="黑体" w:hAnsi="黑体" w:cs="宋体" w:hint="eastAsia"/>
          <w:b/>
          <w:bCs/>
          <w:color w:val="000000"/>
          <w:kern w:val="0"/>
          <w:sz w:val="24"/>
        </w:rPr>
        <w:t>审核意见：</w:t>
      </w:r>
    </w:p>
    <w:p w:rsidR="00DB79EF" w:rsidRDefault="00F80DE6">
      <w:pPr>
        <w:widowControl/>
        <w:spacing w:beforeLines="50" w:before="156" w:afterLines="50" w:after="156" w:line="440" w:lineRule="exact"/>
        <w:ind w:right="2169"/>
        <w:jc w:val="right"/>
        <w:rPr>
          <w:rFonts w:ascii="黑体" w:eastAsia="黑体" w:hAnsi="黑体" w:cs="宋体"/>
          <w:b/>
          <w:bCs/>
          <w:color w:val="000000"/>
          <w:kern w:val="0"/>
          <w:sz w:val="24"/>
        </w:rPr>
      </w:pPr>
      <w:r>
        <w:rPr>
          <w:rFonts w:ascii="黑体" w:eastAsia="黑体" w:hAnsi="黑体" w:cs="宋体" w:hint="eastAsia"/>
          <w:b/>
          <w:bCs/>
          <w:color w:val="000000"/>
          <w:kern w:val="0"/>
          <w:sz w:val="24"/>
        </w:rPr>
        <w:t>审核人：</w:t>
      </w:r>
    </w:p>
    <w:p w:rsidR="00DB79EF" w:rsidRDefault="00F80DE6">
      <w:pPr>
        <w:widowControl/>
        <w:spacing w:beforeLines="50" w:before="156" w:afterLines="50" w:after="156" w:line="440" w:lineRule="exact"/>
        <w:ind w:right="1928"/>
        <w:jc w:val="right"/>
        <w:rPr>
          <w:rFonts w:ascii="黑体" w:eastAsia="黑体" w:hAnsi="黑体" w:cs="宋体"/>
          <w:b/>
          <w:bCs/>
          <w:color w:val="000000"/>
          <w:kern w:val="0"/>
          <w:sz w:val="24"/>
        </w:rPr>
      </w:pPr>
      <w:r>
        <w:rPr>
          <w:rFonts w:ascii="黑体" w:eastAsia="黑体" w:hAnsi="黑体" w:cs="宋体" w:hint="eastAsia"/>
          <w:b/>
          <w:bCs/>
          <w:color w:val="000000"/>
          <w:kern w:val="0"/>
          <w:sz w:val="24"/>
        </w:rPr>
        <w:t>审核日期：</w:t>
      </w:r>
    </w:p>
    <w:p w:rsidR="00DB79EF" w:rsidRDefault="00F80DE6">
      <w:pPr>
        <w:widowControl/>
        <w:spacing w:line="440" w:lineRule="exact"/>
        <w:jc w:val="left"/>
        <w:rPr>
          <w:rFonts w:ascii="楷体" w:eastAsia="楷体" w:hAnsi="楷体" w:cs="宋体"/>
          <w:color w:val="FF0000"/>
          <w:kern w:val="0"/>
          <w:sz w:val="24"/>
        </w:rPr>
      </w:pPr>
      <w:r>
        <w:rPr>
          <w:rFonts w:ascii="楷体" w:eastAsia="楷体" w:hAnsi="楷体" w:cs="宋体"/>
          <w:color w:val="FF0000"/>
          <w:kern w:val="0"/>
          <w:sz w:val="24"/>
        </w:rPr>
        <w:t xml:space="preserve"> </w:t>
      </w:r>
    </w:p>
    <w:sectPr w:rsidR="00DB79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590" w:rsidRDefault="00D11590" w:rsidP="00D94A4B">
      <w:r>
        <w:separator/>
      </w:r>
    </w:p>
  </w:endnote>
  <w:endnote w:type="continuationSeparator" w:id="0">
    <w:p w:rsidR="00D11590" w:rsidRDefault="00D11590" w:rsidP="00D9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590" w:rsidRDefault="00D11590" w:rsidP="00D94A4B">
      <w:r>
        <w:separator/>
      </w:r>
    </w:p>
  </w:footnote>
  <w:footnote w:type="continuationSeparator" w:id="0">
    <w:p w:rsidR="00D11590" w:rsidRDefault="00D11590" w:rsidP="00D94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181F"/>
    <w:multiLevelType w:val="multilevel"/>
    <w:tmpl w:val="06DA181F"/>
    <w:lvl w:ilvl="0">
      <w:start w:val="1"/>
      <w:numFmt w:val="japaneseCounting"/>
      <w:lvlText w:val="（%1）"/>
      <w:lvlJc w:val="left"/>
      <w:pPr>
        <w:ind w:left="3697" w:hanging="7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4NWE4YmI5N2E3ZjY4MzU1YTkzOWFjOGJkNjE5ZmEifQ=="/>
  </w:docVars>
  <w:rsids>
    <w:rsidRoot w:val="002B33B2"/>
    <w:rsid w:val="00001DD0"/>
    <w:rsid w:val="00013629"/>
    <w:rsid w:val="0002385E"/>
    <w:rsid w:val="000243C1"/>
    <w:rsid w:val="00082CA0"/>
    <w:rsid w:val="00092E01"/>
    <w:rsid w:val="000D424C"/>
    <w:rsid w:val="00107BC8"/>
    <w:rsid w:val="00123F29"/>
    <w:rsid w:val="00125C3F"/>
    <w:rsid w:val="001447D9"/>
    <w:rsid w:val="001460F3"/>
    <w:rsid w:val="00152485"/>
    <w:rsid w:val="00161BB1"/>
    <w:rsid w:val="001B1BAF"/>
    <w:rsid w:val="001B20E3"/>
    <w:rsid w:val="001B223A"/>
    <w:rsid w:val="00201FD5"/>
    <w:rsid w:val="0022150E"/>
    <w:rsid w:val="00227D03"/>
    <w:rsid w:val="0025590B"/>
    <w:rsid w:val="00272D73"/>
    <w:rsid w:val="00294542"/>
    <w:rsid w:val="002B33B2"/>
    <w:rsid w:val="002D5A0B"/>
    <w:rsid w:val="002D76F5"/>
    <w:rsid w:val="002E5CA2"/>
    <w:rsid w:val="00327406"/>
    <w:rsid w:val="00386D81"/>
    <w:rsid w:val="00392657"/>
    <w:rsid w:val="00395A31"/>
    <w:rsid w:val="003A1744"/>
    <w:rsid w:val="003C3E50"/>
    <w:rsid w:val="003D0849"/>
    <w:rsid w:val="003D3D34"/>
    <w:rsid w:val="003F2F7C"/>
    <w:rsid w:val="003F523C"/>
    <w:rsid w:val="00423CC4"/>
    <w:rsid w:val="004369A2"/>
    <w:rsid w:val="0044417F"/>
    <w:rsid w:val="00444B57"/>
    <w:rsid w:val="004547B4"/>
    <w:rsid w:val="00467E29"/>
    <w:rsid w:val="004835ED"/>
    <w:rsid w:val="004866B5"/>
    <w:rsid w:val="00494F01"/>
    <w:rsid w:val="004A3D85"/>
    <w:rsid w:val="004B38D0"/>
    <w:rsid w:val="004D5B90"/>
    <w:rsid w:val="00526B3A"/>
    <w:rsid w:val="00533E44"/>
    <w:rsid w:val="005445E2"/>
    <w:rsid w:val="005628E5"/>
    <w:rsid w:val="00584635"/>
    <w:rsid w:val="005C3093"/>
    <w:rsid w:val="00645A9F"/>
    <w:rsid w:val="00661460"/>
    <w:rsid w:val="006645D9"/>
    <w:rsid w:val="0067031F"/>
    <w:rsid w:val="00694530"/>
    <w:rsid w:val="006B6364"/>
    <w:rsid w:val="006D0AF7"/>
    <w:rsid w:val="007045C8"/>
    <w:rsid w:val="00724069"/>
    <w:rsid w:val="00727767"/>
    <w:rsid w:val="0074573B"/>
    <w:rsid w:val="00751780"/>
    <w:rsid w:val="007860F1"/>
    <w:rsid w:val="007A5F44"/>
    <w:rsid w:val="007F3423"/>
    <w:rsid w:val="008056CA"/>
    <w:rsid w:val="00840A4C"/>
    <w:rsid w:val="00841110"/>
    <w:rsid w:val="00842121"/>
    <w:rsid w:val="00850647"/>
    <w:rsid w:val="0086468F"/>
    <w:rsid w:val="00880D34"/>
    <w:rsid w:val="00885500"/>
    <w:rsid w:val="008A2BCA"/>
    <w:rsid w:val="008B0478"/>
    <w:rsid w:val="008B4013"/>
    <w:rsid w:val="008B71A9"/>
    <w:rsid w:val="008C246B"/>
    <w:rsid w:val="00933B73"/>
    <w:rsid w:val="00943D86"/>
    <w:rsid w:val="009460E9"/>
    <w:rsid w:val="00957E82"/>
    <w:rsid w:val="009903E4"/>
    <w:rsid w:val="009C4AAD"/>
    <w:rsid w:val="009C64CD"/>
    <w:rsid w:val="00A0097B"/>
    <w:rsid w:val="00A17E96"/>
    <w:rsid w:val="00A20044"/>
    <w:rsid w:val="00A86CAF"/>
    <w:rsid w:val="00AA3555"/>
    <w:rsid w:val="00AA3846"/>
    <w:rsid w:val="00AA723F"/>
    <w:rsid w:val="00B11E93"/>
    <w:rsid w:val="00B543C9"/>
    <w:rsid w:val="00B548F4"/>
    <w:rsid w:val="00B75255"/>
    <w:rsid w:val="00B7676A"/>
    <w:rsid w:val="00BA0284"/>
    <w:rsid w:val="00BA559E"/>
    <w:rsid w:val="00BC2E53"/>
    <w:rsid w:val="00BD0C88"/>
    <w:rsid w:val="00C55393"/>
    <w:rsid w:val="00C555F5"/>
    <w:rsid w:val="00C73C70"/>
    <w:rsid w:val="00C75875"/>
    <w:rsid w:val="00CB12BA"/>
    <w:rsid w:val="00CD4CAB"/>
    <w:rsid w:val="00CF4EEE"/>
    <w:rsid w:val="00D11590"/>
    <w:rsid w:val="00D50E6D"/>
    <w:rsid w:val="00D528DF"/>
    <w:rsid w:val="00D803FD"/>
    <w:rsid w:val="00D94A4B"/>
    <w:rsid w:val="00DB79EF"/>
    <w:rsid w:val="00DD6BD5"/>
    <w:rsid w:val="00DE49B5"/>
    <w:rsid w:val="00DF5E46"/>
    <w:rsid w:val="00E36407"/>
    <w:rsid w:val="00E45C8E"/>
    <w:rsid w:val="00E52092"/>
    <w:rsid w:val="00E632DA"/>
    <w:rsid w:val="00E8625D"/>
    <w:rsid w:val="00E95543"/>
    <w:rsid w:val="00EE42A2"/>
    <w:rsid w:val="00F127D5"/>
    <w:rsid w:val="00F418F5"/>
    <w:rsid w:val="00F4190E"/>
    <w:rsid w:val="00F80DE6"/>
    <w:rsid w:val="00FA2414"/>
    <w:rsid w:val="00FB05F8"/>
    <w:rsid w:val="00FC05AE"/>
    <w:rsid w:val="00FD7CC7"/>
    <w:rsid w:val="00FE68D4"/>
    <w:rsid w:val="3ACE7DCA"/>
    <w:rsid w:val="4A4F0E79"/>
    <w:rsid w:val="59AC68E8"/>
    <w:rsid w:val="6EEA4192"/>
    <w:rsid w:val="7E3F7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C6240"/>
  <w15:docId w15:val="{D2FB315E-B06A-47E6-BB14-E49F170E0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c">
    <w:name w:val="annotation subject"/>
    <w:basedOn w:val="a3"/>
    <w:next w:val="a3"/>
    <w:link w:val="ad"/>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4">
    <w:name w:val="批注文字 字符"/>
    <w:basedOn w:val="a0"/>
    <w:link w:val="a3"/>
    <w:uiPriority w:val="99"/>
    <w:semiHidden/>
    <w:qFormat/>
    <w:rPr>
      <w:rFonts w:ascii="Times New Roman" w:eastAsia="宋体" w:hAnsi="Times New Roman" w:cs="Times New Roman"/>
      <w:szCs w:val="24"/>
    </w:rPr>
  </w:style>
  <w:style w:type="character" w:customStyle="1" w:styleId="ad">
    <w:name w:val="批注主题 字符"/>
    <w:basedOn w:val="a4"/>
    <w:link w:val="ac"/>
    <w:uiPriority w:val="99"/>
    <w:semiHidden/>
    <w:qFormat/>
    <w:rPr>
      <w:rFonts w:ascii="Times New Roman" w:eastAsia="宋体" w:hAnsi="Times New Roman" w:cs="Times New Roman"/>
      <w:b/>
      <w:bCs/>
      <w:szCs w:val="24"/>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f0">
    <w:name w:val="List Paragraph"/>
    <w:basedOn w:val="a"/>
    <w:uiPriority w:val="34"/>
    <w:qFormat/>
    <w:pPr>
      <w:ind w:firstLineChars="200" w:firstLine="420"/>
    </w:pPr>
  </w:style>
  <w:style w:type="paragraph" w:customStyle="1" w:styleId="1">
    <w:name w:val="修订1"/>
    <w:hidden/>
    <w:uiPriority w:val="99"/>
    <w:semiHidden/>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287</Words>
  <Characters>1636</Characters>
  <Application>Microsoft Office Word</Application>
  <DocSecurity>0</DocSecurity>
  <Lines>13</Lines>
  <Paragraphs>3</Paragraphs>
  <ScaleCrop>false</ScaleCrop>
  <Company>MS</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xmutkk</dc:creator>
  <cp:lastModifiedBy>Administrator</cp:lastModifiedBy>
  <cp:revision>5</cp:revision>
  <dcterms:created xsi:type="dcterms:W3CDTF">2022-09-20T12:46:00Z</dcterms:created>
  <dcterms:modified xsi:type="dcterms:W3CDTF">2024-01-12T01:43:00Z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FB7F9C411607403D855B83BFA8439A73</vt:lpwstr>
  </property>
</Properties>
</file>